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046AD" w:rsidRDefault="006046AD" w:rsidP="00570D80">
      <w:pPr>
        <w:pStyle w:val="Titel"/>
      </w:pPr>
      <w:r>
        <w:t>Gemeindeversammlung</w:t>
      </w:r>
    </w:p>
    <w:p w:rsidR="009933B8" w:rsidRDefault="005170DF" w:rsidP="00570D80">
      <w:pPr>
        <w:pStyle w:val="Untertitel"/>
      </w:pPr>
      <w:r>
        <w:t>02</w:t>
      </w:r>
      <w:r w:rsidR="009933B8" w:rsidRPr="0036790B">
        <w:t>.11.2015</w:t>
      </w:r>
    </w:p>
    <w:p w:rsidR="006046AD" w:rsidRPr="006046AD" w:rsidRDefault="0021604F" w:rsidP="00570D80">
      <w:pPr>
        <w:pStyle w:val="berschrift1"/>
      </w:pPr>
      <w:r>
        <w:t>Teilnehmer</w:t>
      </w:r>
    </w:p>
    <w:p w:rsidR="00EC6548" w:rsidRDefault="006046AD" w:rsidP="00570D80">
      <w:r w:rsidRPr="00EC6548">
        <w:t>Josef Bartsch</w:t>
      </w:r>
      <w:r>
        <w:t xml:space="preserve">, </w:t>
      </w:r>
      <w:r w:rsidRPr="00EC6548">
        <w:t>Michael Bauer</w:t>
      </w:r>
      <w:r>
        <w:t xml:space="preserve">, </w:t>
      </w:r>
      <w:r w:rsidRPr="00EC6548">
        <w:t>Nicole Berndt</w:t>
      </w:r>
      <w:r>
        <w:t xml:space="preserve">, </w:t>
      </w:r>
      <w:r w:rsidRPr="00EC6548">
        <w:t>Tobias Bernhardt</w:t>
      </w:r>
      <w:r>
        <w:t xml:space="preserve">, </w:t>
      </w:r>
      <w:r w:rsidRPr="00EC6548">
        <w:t>Gisela</w:t>
      </w:r>
      <w:r>
        <w:t xml:space="preserve"> F</w:t>
      </w:r>
      <w:r w:rsidRPr="00EC6548">
        <w:t>e</w:t>
      </w:r>
      <w:r>
        <w:t xml:space="preserve">tt, Uschi Fleßa, </w:t>
      </w:r>
      <w:r w:rsidRPr="00EC6548">
        <w:t>Steffen Fleßa</w:t>
      </w:r>
      <w:r>
        <w:t xml:space="preserve">, </w:t>
      </w:r>
      <w:r w:rsidRPr="00EC6548">
        <w:t>Steffen Franke</w:t>
      </w:r>
      <w:r>
        <w:t xml:space="preserve">, </w:t>
      </w:r>
      <w:r w:rsidRPr="00EC6548">
        <w:t>Antje Gusowski</w:t>
      </w:r>
      <w:r>
        <w:t xml:space="preserve">, </w:t>
      </w:r>
      <w:r w:rsidRPr="00EC6548">
        <w:t>Rebekka Havemann</w:t>
      </w:r>
      <w:r>
        <w:t xml:space="preserve">, </w:t>
      </w:r>
      <w:r w:rsidRPr="00EC6548">
        <w:t>Stephan Hel</w:t>
      </w:r>
      <w:r>
        <w:t>b</w:t>
      </w:r>
      <w:r w:rsidRPr="00EC6548">
        <w:t>ig</w:t>
      </w:r>
      <w:r>
        <w:t xml:space="preserve">, </w:t>
      </w:r>
      <w:r w:rsidRPr="00EC6548">
        <w:t>Serge Iflankoy</w:t>
      </w:r>
      <w:r>
        <w:t xml:space="preserve">, </w:t>
      </w:r>
      <w:r w:rsidRPr="00EC6548">
        <w:t>Cynthia Kessler</w:t>
      </w:r>
      <w:r>
        <w:t xml:space="preserve">, </w:t>
      </w:r>
      <w:r w:rsidRPr="00EC6548">
        <w:t xml:space="preserve">Angela </w:t>
      </w:r>
      <w:proofErr w:type="spellStart"/>
      <w:r w:rsidRPr="00EC6548">
        <w:t>K</w:t>
      </w:r>
      <w:r w:rsidR="007D2DFB">
        <w:t>w</w:t>
      </w:r>
      <w:r w:rsidRPr="00EC6548">
        <w:t>iatkowska</w:t>
      </w:r>
      <w:proofErr w:type="spellEnd"/>
      <w:r>
        <w:t xml:space="preserve">, </w:t>
      </w:r>
      <w:r w:rsidRPr="00EC6548">
        <w:t>Susanne Kiefer</w:t>
      </w:r>
      <w:r w:rsidR="007D2DFB">
        <w:t>, Torsten Kiefer</w:t>
      </w:r>
      <w:r>
        <w:t xml:space="preserve">, </w:t>
      </w:r>
      <w:r w:rsidRPr="00EC6548">
        <w:t>Felix Klimm</w:t>
      </w:r>
      <w:r>
        <w:t xml:space="preserve">, </w:t>
      </w:r>
      <w:r w:rsidRPr="00EC6548">
        <w:t xml:space="preserve">Lisa </w:t>
      </w:r>
      <w:r w:rsidR="007D2DFB">
        <w:t>J</w:t>
      </w:r>
      <w:r w:rsidRPr="00EC6548">
        <w:t>atsch</w:t>
      </w:r>
      <w:r>
        <w:t xml:space="preserve">, </w:t>
      </w:r>
      <w:r w:rsidRPr="00EC6548">
        <w:t>Shou-Wang Lin</w:t>
      </w:r>
      <w:r>
        <w:t xml:space="preserve">, </w:t>
      </w:r>
      <w:r w:rsidRPr="00EC6548">
        <w:t>Sybille Marx</w:t>
      </w:r>
      <w:r>
        <w:t xml:space="preserve">, </w:t>
      </w:r>
      <w:r w:rsidRPr="00EC6548">
        <w:t>Gerit Marx</w:t>
      </w:r>
      <w:r>
        <w:t xml:space="preserve">, </w:t>
      </w:r>
      <w:r w:rsidRPr="00EC6548">
        <w:t>Birgit Monsees</w:t>
      </w:r>
      <w:r>
        <w:t xml:space="preserve">, </w:t>
      </w:r>
      <w:r w:rsidRPr="00EC6548">
        <w:t>Detlef Müller</w:t>
      </w:r>
      <w:r>
        <w:t xml:space="preserve">, </w:t>
      </w:r>
      <w:r w:rsidRPr="00EC6548">
        <w:t>Thomas Reininger</w:t>
      </w:r>
      <w:r>
        <w:t xml:space="preserve">, </w:t>
      </w:r>
      <w:r w:rsidRPr="00EC6548">
        <w:t xml:space="preserve">Mario </w:t>
      </w:r>
      <w:proofErr w:type="spellStart"/>
      <w:r w:rsidRPr="00EC6548">
        <w:t>Schwiede</w:t>
      </w:r>
      <w:proofErr w:type="spellEnd"/>
      <w:r>
        <w:t xml:space="preserve">, </w:t>
      </w:r>
      <w:r w:rsidRPr="00EC6548">
        <w:t>Nannette Tunn</w:t>
      </w:r>
      <w:r>
        <w:t>, Ingelo</w:t>
      </w:r>
      <w:r w:rsidRPr="00EC6548">
        <w:t>re Tunn</w:t>
      </w:r>
      <w:r>
        <w:t xml:space="preserve">, </w:t>
      </w:r>
      <w:r w:rsidRPr="00EC6548">
        <w:t>Sieglinde Zehm</w:t>
      </w:r>
      <w:r>
        <w:t xml:space="preserve">, </w:t>
      </w:r>
      <w:r w:rsidRPr="00EC6548">
        <w:t>Christa Zoberbier</w:t>
      </w:r>
      <w:r>
        <w:t xml:space="preserve">, </w:t>
      </w:r>
      <w:r w:rsidRPr="00EC6548">
        <w:t>Christian Zoberbier</w:t>
      </w:r>
    </w:p>
    <w:p w:rsidR="006046AD" w:rsidRDefault="006046AD" w:rsidP="00570D80">
      <w:pPr>
        <w:pStyle w:val="berschrift1"/>
      </w:pPr>
      <w:r>
        <w:t xml:space="preserve">1. </w:t>
      </w:r>
      <w:r w:rsidR="0021604F">
        <w:t xml:space="preserve">Einstieg mit kurzem </w:t>
      </w:r>
      <w:r>
        <w:t>Rückblick</w:t>
      </w:r>
    </w:p>
    <w:p w:rsidR="0021604F" w:rsidRDefault="0021604F" w:rsidP="00570D80">
      <w:r>
        <w:rPr>
          <w:noProof/>
        </w:rPr>
        <w:drawing>
          <wp:inline distT="0" distB="0" distL="0" distR="0" wp14:anchorId="135D38C4" wp14:editId="7A577684">
            <wp:extent cx="3960000" cy="2965639"/>
            <wp:effectExtent l="0" t="0" r="254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960000" cy="2965639"/>
                    </a:xfrm>
                    <a:prstGeom prst="rect">
                      <a:avLst/>
                    </a:prstGeom>
                    <a:noFill/>
                    <a:ln>
                      <a:noFill/>
                    </a:ln>
                  </pic:spPr>
                </pic:pic>
              </a:graphicData>
            </a:graphic>
          </wp:inline>
        </w:drawing>
      </w:r>
    </w:p>
    <w:p w:rsidR="0021604F" w:rsidRDefault="0021604F" w:rsidP="00570D80">
      <w:r>
        <w:rPr>
          <w:noProof/>
        </w:rPr>
        <w:drawing>
          <wp:inline distT="0" distB="0" distL="0" distR="0" wp14:anchorId="086A9274" wp14:editId="7B812036">
            <wp:extent cx="3960000" cy="2965639"/>
            <wp:effectExtent l="0" t="0" r="2540" b="635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960000" cy="2965639"/>
                    </a:xfrm>
                    <a:prstGeom prst="rect">
                      <a:avLst/>
                    </a:prstGeom>
                    <a:noFill/>
                    <a:ln>
                      <a:noFill/>
                    </a:ln>
                  </pic:spPr>
                </pic:pic>
              </a:graphicData>
            </a:graphic>
          </wp:inline>
        </w:drawing>
      </w:r>
    </w:p>
    <w:p w:rsidR="0021604F" w:rsidRDefault="0021604F" w:rsidP="00570D80">
      <w:r>
        <w:rPr>
          <w:noProof/>
        </w:rPr>
        <w:lastRenderedPageBreak/>
        <w:drawing>
          <wp:inline distT="0" distB="0" distL="0" distR="0" wp14:anchorId="23BDC10A" wp14:editId="41A35534">
            <wp:extent cx="3960000" cy="2965639"/>
            <wp:effectExtent l="0" t="0" r="2540" b="635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3960000" cy="2965639"/>
                    </a:xfrm>
                    <a:prstGeom prst="rect">
                      <a:avLst/>
                    </a:prstGeom>
                    <a:noFill/>
                    <a:ln>
                      <a:noFill/>
                    </a:ln>
                  </pic:spPr>
                </pic:pic>
              </a:graphicData>
            </a:graphic>
          </wp:inline>
        </w:drawing>
      </w:r>
    </w:p>
    <w:p w:rsidR="0021604F" w:rsidRDefault="0021604F" w:rsidP="00570D80">
      <w:r>
        <w:rPr>
          <w:noProof/>
        </w:rPr>
        <w:drawing>
          <wp:inline distT="0" distB="0" distL="0" distR="0" wp14:anchorId="32088B0D" wp14:editId="0CCB3F6D">
            <wp:extent cx="3960000" cy="2965639"/>
            <wp:effectExtent l="0" t="0" r="2540" b="6350"/>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60000" cy="2965639"/>
                    </a:xfrm>
                    <a:prstGeom prst="rect">
                      <a:avLst/>
                    </a:prstGeom>
                    <a:noFill/>
                    <a:ln>
                      <a:noFill/>
                    </a:ln>
                  </pic:spPr>
                </pic:pic>
              </a:graphicData>
            </a:graphic>
          </wp:inline>
        </w:drawing>
      </w:r>
    </w:p>
    <w:p w:rsidR="0021604F" w:rsidRDefault="0021604F" w:rsidP="00570D80">
      <w:r>
        <w:rPr>
          <w:noProof/>
        </w:rPr>
        <w:drawing>
          <wp:inline distT="0" distB="0" distL="0" distR="0" wp14:anchorId="6C4CF9EF" wp14:editId="601D2EA6">
            <wp:extent cx="3960000" cy="2965639"/>
            <wp:effectExtent l="0" t="0" r="2540" b="635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60000" cy="2965639"/>
                    </a:xfrm>
                    <a:prstGeom prst="rect">
                      <a:avLst/>
                    </a:prstGeom>
                    <a:noFill/>
                    <a:ln>
                      <a:noFill/>
                    </a:ln>
                  </pic:spPr>
                </pic:pic>
              </a:graphicData>
            </a:graphic>
          </wp:inline>
        </w:drawing>
      </w:r>
    </w:p>
    <w:p w:rsidR="0021604F" w:rsidRDefault="0021604F" w:rsidP="00570D80">
      <w:r>
        <w:rPr>
          <w:noProof/>
        </w:rPr>
        <w:lastRenderedPageBreak/>
        <w:drawing>
          <wp:inline distT="0" distB="0" distL="0" distR="0" wp14:anchorId="5A9374A3" wp14:editId="65EE855A">
            <wp:extent cx="3960000" cy="2965639"/>
            <wp:effectExtent l="0" t="0" r="2540" b="6350"/>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960000" cy="2965639"/>
                    </a:xfrm>
                    <a:prstGeom prst="rect">
                      <a:avLst/>
                    </a:prstGeom>
                    <a:noFill/>
                    <a:ln>
                      <a:noFill/>
                    </a:ln>
                  </pic:spPr>
                </pic:pic>
              </a:graphicData>
            </a:graphic>
          </wp:inline>
        </w:drawing>
      </w:r>
    </w:p>
    <w:p w:rsidR="0021604F" w:rsidRDefault="0021604F" w:rsidP="00570D80">
      <w:r>
        <w:rPr>
          <w:noProof/>
        </w:rPr>
        <w:drawing>
          <wp:inline distT="0" distB="0" distL="0" distR="0" wp14:anchorId="0A7EBC5E" wp14:editId="3B0D207D">
            <wp:extent cx="3960000" cy="2965639"/>
            <wp:effectExtent l="0" t="0" r="2540" b="6350"/>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960000" cy="2965639"/>
                    </a:xfrm>
                    <a:prstGeom prst="rect">
                      <a:avLst/>
                    </a:prstGeom>
                    <a:noFill/>
                    <a:ln>
                      <a:noFill/>
                    </a:ln>
                  </pic:spPr>
                </pic:pic>
              </a:graphicData>
            </a:graphic>
          </wp:inline>
        </w:drawing>
      </w:r>
    </w:p>
    <w:p w:rsidR="0021604F" w:rsidRDefault="0021604F" w:rsidP="00570D80">
      <w:r>
        <w:rPr>
          <w:noProof/>
        </w:rPr>
        <w:drawing>
          <wp:inline distT="0" distB="0" distL="0" distR="0" wp14:anchorId="01A43A0C" wp14:editId="1453A1A6">
            <wp:extent cx="3960000" cy="2965639"/>
            <wp:effectExtent l="0" t="0" r="2540" b="6350"/>
            <wp:docPr id="2"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960000" cy="2965639"/>
                    </a:xfrm>
                    <a:prstGeom prst="rect">
                      <a:avLst/>
                    </a:prstGeom>
                    <a:noFill/>
                    <a:ln>
                      <a:noFill/>
                    </a:ln>
                  </pic:spPr>
                </pic:pic>
              </a:graphicData>
            </a:graphic>
          </wp:inline>
        </w:drawing>
      </w:r>
    </w:p>
    <w:p w:rsidR="0021604F" w:rsidRDefault="0021604F" w:rsidP="00570D80">
      <w:r>
        <w:rPr>
          <w:noProof/>
        </w:rPr>
        <w:lastRenderedPageBreak/>
        <w:drawing>
          <wp:inline distT="0" distB="0" distL="0" distR="0" wp14:anchorId="676D1520" wp14:editId="5ED05E54">
            <wp:extent cx="4324350" cy="3238500"/>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324350" cy="3238500"/>
                    </a:xfrm>
                    <a:prstGeom prst="rect">
                      <a:avLst/>
                    </a:prstGeom>
                    <a:noFill/>
                    <a:ln>
                      <a:noFill/>
                    </a:ln>
                  </pic:spPr>
                </pic:pic>
              </a:graphicData>
            </a:graphic>
          </wp:inline>
        </w:drawing>
      </w:r>
    </w:p>
    <w:p w:rsidR="0021604F" w:rsidRDefault="0021604F" w:rsidP="00570D80">
      <w:pPr>
        <w:pStyle w:val="berschrift1"/>
      </w:pPr>
      <w:r>
        <w:t>Gottesdienst</w:t>
      </w:r>
    </w:p>
    <w:p w:rsidR="0021604F" w:rsidRDefault="0021604F" w:rsidP="00570D80">
      <w:pPr>
        <w:pStyle w:val="Listenabsatz"/>
        <w:numPr>
          <w:ilvl w:val="0"/>
          <w:numId w:val="2"/>
        </w:numPr>
      </w:pPr>
      <w:r>
        <w:t>Stille-Schild, Eintritt erst nach dem ersten Lied und Ansagen (1 min Stille) haben sich bewährt. Weiter so. Auch Lektor kann die Ansage machen. Ein Standardsatz.</w:t>
      </w:r>
    </w:p>
    <w:p w:rsidR="0021604F" w:rsidRDefault="0021604F" w:rsidP="00570D80">
      <w:pPr>
        <w:pStyle w:val="Listenabsatz"/>
        <w:numPr>
          <w:ilvl w:val="0"/>
          <w:numId w:val="2"/>
        </w:numPr>
      </w:pPr>
      <w:r>
        <w:t>Neue Lieder im Gottesdienst sind deutlich mehr geworden. Jemand wünscht sich kurze Ansagen, Einleitungen zu den Liedern. Es könnten ruhig noch mehr Lieder aus Feiert Jesus sein.</w:t>
      </w:r>
    </w:p>
    <w:p w:rsidR="0021604F" w:rsidRPr="0021604F" w:rsidRDefault="0021604F" w:rsidP="00570D80">
      <w:pPr>
        <w:pStyle w:val="Listenabsatz"/>
        <w:numPr>
          <w:ilvl w:val="0"/>
          <w:numId w:val="2"/>
        </w:numPr>
      </w:pPr>
      <w:r>
        <w:t>Abendmahlordnung: Wir haben vieles probiert. Ein Ordner wäre gut. Man sollte jedes Mal auf die Reihenfolge hinweisen. Der KGR möge die Diskussion „nur Traubensaft“ erneut führen.</w:t>
      </w:r>
    </w:p>
    <w:p w:rsidR="00906EDC" w:rsidRDefault="00906EDC" w:rsidP="00906EDC">
      <w:pPr>
        <w:pStyle w:val="berschrift1"/>
      </w:pPr>
      <w:r>
        <w:t>Lecker Pizza, Salat und Amaretto-Quark-Mittagessen</w:t>
      </w:r>
    </w:p>
    <w:p w:rsidR="00906EDC" w:rsidRDefault="00906EDC" w:rsidP="007D2DFB"/>
    <w:p w:rsidR="007D2DFB" w:rsidRPr="007D2DFB" w:rsidRDefault="007D2DFB" w:rsidP="007D2DFB"/>
    <w:p w:rsidR="007D2DFB" w:rsidRDefault="007D2DFB">
      <w:pPr>
        <w:rPr>
          <w:rFonts w:asciiTheme="majorHAnsi" w:eastAsiaTheme="majorEastAsia" w:hAnsiTheme="majorHAnsi" w:cstheme="majorBidi"/>
          <w:color w:val="17365D" w:themeColor="text2" w:themeShade="BF"/>
          <w:spacing w:val="5"/>
          <w:kern w:val="28"/>
          <w:sz w:val="52"/>
          <w:szCs w:val="52"/>
        </w:rPr>
      </w:pPr>
      <w:r>
        <w:br w:type="page"/>
      </w:r>
    </w:p>
    <w:p w:rsidR="006046AD" w:rsidRDefault="0021604F" w:rsidP="00570D80">
      <w:pPr>
        <w:pStyle w:val="Titel"/>
      </w:pPr>
      <w:r>
        <w:lastRenderedPageBreak/>
        <w:t>Perspektivtag</w:t>
      </w:r>
    </w:p>
    <w:p w:rsidR="0021604F" w:rsidRDefault="0021604F" w:rsidP="00570D80">
      <w:pPr>
        <w:pStyle w:val="berschrift1"/>
      </w:pPr>
      <w:r>
        <w:t>Teilnehmer</w:t>
      </w:r>
    </w:p>
    <w:p w:rsidR="0021604F" w:rsidRDefault="0021604F" w:rsidP="00570D80">
      <w:r w:rsidRPr="00EC6548">
        <w:t>Nicole Berndt</w:t>
      </w:r>
      <w:r>
        <w:t xml:space="preserve">, </w:t>
      </w:r>
      <w:r w:rsidRPr="00EC6548">
        <w:t>Tobias Bernhardt</w:t>
      </w:r>
      <w:r>
        <w:t xml:space="preserve">, </w:t>
      </w:r>
      <w:r w:rsidRPr="00EC6548">
        <w:t>Gisela</w:t>
      </w:r>
      <w:r>
        <w:t xml:space="preserve"> F</w:t>
      </w:r>
      <w:r w:rsidRPr="00EC6548">
        <w:t>e</w:t>
      </w:r>
      <w:r>
        <w:t xml:space="preserve">tt, Uschi Fleßa, </w:t>
      </w:r>
      <w:r w:rsidRPr="00EC6548">
        <w:t>Steffen Fleßa</w:t>
      </w:r>
      <w:r>
        <w:t xml:space="preserve">, </w:t>
      </w:r>
      <w:r w:rsidRPr="00EC6548">
        <w:t>Steffen Franke</w:t>
      </w:r>
      <w:r>
        <w:t xml:space="preserve">, </w:t>
      </w:r>
      <w:r w:rsidRPr="00EC6548">
        <w:t>Antje Gusowski</w:t>
      </w:r>
      <w:r>
        <w:t xml:space="preserve">, </w:t>
      </w:r>
      <w:r w:rsidRPr="00EC6548">
        <w:t>Rebekka Havemann</w:t>
      </w:r>
      <w:r>
        <w:t xml:space="preserve">, </w:t>
      </w:r>
      <w:r w:rsidRPr="00EC6548">
        <w:t>Cynthia Kessler</w:t>
      </w:r>
      <w:r>
        <w:t xml:space="preserve">, </w:t>
      </w:r>
      <w:r w:rsidRPr="00EC6548">
        <w:t>Susanne Kiefer</w:t>
      </w:r>
      <w:r w:rsidR="007D2DFB">
        <w:t>, Torsten Kiefer</w:t>
      </w:r>
      <w:r>
        <w:t xml:space="preserve">, </w:t>
      </w:r>
      <w:r w:rsidR="007D2DFB">
        <w:t>Lisa J</w:t>
      </w:r>
      <w:r w:rsidRPr="00EC6548">
        <w:t>atsch</w:t>
      </w:r>
      <w:r>
        <w:t xml:space="preserve">, </w:t>
      </w:r>
      <w:r w:rsidRPr="00EC6548">
        <w:t>Shou-Wang Lin</w:t>
      </w:r>
      <w:r>
        <w:t xml:space="preserve">, </w:t>
      </w:r>
      <w:r w:rsidRPr="00EC6548">
        <w:t>Detlef Müller</w:t>
      </w:r>
      <w:r>
        <w:t xml:space="preserve">, </w:t>
      </w:r>
      <w:r w:rsidRPr="00EC6548">
        <w:t>Nannette Tunn</w:t>
      </w:r>
      <w:r>
        <w:t xml:space="preserve">, </w:t>
      </w:r>
      <w:r w:rsidRPr="00EC6548">
        <w:t>Sieglinde Zehm</w:t>
      </w:r>
      <w:r>
        <w:t xml:space="preserve">, </w:t>
      </w:r>
      <w:r w:rsidRPr="00EC6548">
        <w:t>Christa Zoberbier</w:t>
      </w:r>
      <w:r>
        <w:t xml:space="preserve">, </w:t>
      </w:r>
      <w:r w:rsidRPr="00EC6548">
        <w:t>Christian Zoberbier</w:t>
      </w:r>
    </w:p>
    <w:p w:rsidR="000629EC" w:rsidRDefault="000629EC" w:rsidP="00570D80">
      <w:pPr>
        <w:pStyle w:val="berschrift1"/>
      </w:pPr>
      <w:r>
        <w:t>1. Petrus 4,7-11</w:t>
      </w:r>
    </w:p>
    <w:p w:rsidR="000629EC" w:rsidRPr="000629EC" w:rsidRDefault="000629EC" w:rsidP="000629EC">
      <w:r>
        <w:t>Der Perspektivtag beginnt mit einer kurzen Besinnung auf 1. Petrus 4,7-11 und Gebet.</w:t>
      </w:r>
    </w:p>
    <w:p w:rsidR="007F7281" w:rsidRDefault="007F7281" w:rsidP="007D2DFB">
      <w:pPr>
        <w:pStyle w:val="berschrift1"/>
        <w:spacing w:before="0"/>
      </w:pPr>
      <w:r>
        <w:t>Thema: Seelsorge in der Gemeinde</w:t>
      </w:r>
    </w:p>
    <w:p w:rsidR="00570D80" w:rsidRDefault="000629EC" w:rsidP="00570D80">
      <w:r>
        <w:rPr>
          <w:noProof/>
        </w:rPr>
        <w:drawing>
          <wp:anchor distT="0" distB="0" distL="114300" distR="114300" simplePos="0" relativeHeight="251659264" behindDoc="1" locked="0" layoutInCell="1" allowOverlap="1" wp14:anchorId="69304A62" wp14:editId="7CA28FA1">
            <wp:simplePos x="0" y="0"/>
            <wp:positionH relativeFrom="column">
              <wp:posOffset>-42545</wp:posOffset>
            </wp:positionH>
            <wp:positionV relativeFrom="paragraph">
              <wp:posOffset>186690</wp:posOffset>
            </wp:positionV>
            <wp:extent cx="2641600" cy="5686425"/>
            <wp:effectExtent l="171450" t="171450" r="387350" b="371475"/>
            <wp:wrapTight wrapText="bothSides">
              <wp:wrapPolygon edited="0">
                <wp:start x="1713" y="-651"/>
                <wp:lineTo x="-1402" y="-507"/>
                <wp:lineTo x="-1402" y="21926"/>
                <wp:lineTo x="0" y="22649"/>
                <wp:lineTo x="935" y="22939"/>
                <wp:lineTo x="22275" y="22939"/>
                <wp:lineTo x="23365" y="22649"/>
                <wp:lineTo x="24456" y="21564"/>
                <wp:lineTo x="24612" y="289"/>
                <wp:lineTo x="22431" y="-507"/>
                <wp:lineTo x="21496" y="-651"/>
                <wp:lineTo x="1713" y="-651"/>
              </wp:wrapPolygon>
            </wp:wrapTight>
            <wp:docPr id="10" name="Grafik 10" descr="C:\Users\hgw-j_000\OneDrive\Dokumente\KGR\20151101_1624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hgw-j_000\OneDrive\Dokumente\KGR\20151101_162404.jpg"/>
                    <pic:cNvPicPr>
                      <a:picLocks noChangeAspect="1" noChangeArrowheads="1"/>
                    </pic:cNvPicPr>
                  </pic:nvPicPr>
                  <pic:blipFill>
                    <a:blip r:embed="rId17" cstate="print">
                      <a:extLst>
                        <a:ext uri="{BEBA8EAE-BF5A-486C-A8C5-ECC9F3942E4B}">
                          <a14:imgProps xmlns:a14="http://schemas.microsoft.com/office/drawing/2010/main">
                            <a14:imgLayer r:embed="rId18">
                              <a14:imgEffect>
                                <a14:brightnessContrast bright="20000"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2641600" cy="5686425"/>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570D80">
        <w:t xml:space="preserve">Bei einem Brainstorming (Zusammentragen von Gedankenblitzen zum Thema Seelsorge) entstand nebenstehendes Bild. Die Kreise mit einem Minus bezeichneten die Felder von Seelsorge, in denen die Teilnehmer Defizite in unserer Gemeinde entdecken. Die Kästchen mit dem Plus bezeichnen Seelsorgefelder, in denen wir stark sind. </w:t>
      </w:r>
    </w:p>
    <w:p w:rsidR="00570D80" w:rsidRPr="00570D80" w:rsidRDefault="00570D80" w:rsidP="00570D80">
      <w:r w:rsidRPr="00570D80">
        <w:t xml:space="preserve">Anschließend haben wir in 3-er Teams Vorschläge erarbeitet, wie wir Seelsorge in unserer Gemeinde intensivieren können. Folgende </w:t>
      </w:r>
    </w:p>
    <w:p w:rsidR="00570D80" w:rsidRDefault="00570D80" w:rsidP="00570D80">
      <w:pPr>
        <w:pStyle w:val="berschrift2"/>
      </w:pPr>
      <w:r>
        <w:t xml:space="preserve">Vorschläge </w:t>
      </w:r>
    </w:p>
    <w:p w:rsidR="00570D80" w:rsidRDefault="00570D80" w:rsidP="00570D80">
      <w:r>
        <w:t>werden dem KGR zur Beratung übergeben:</w:t>
      </w:r>
    </w:p>
    <w:p w:rsidR="00570D80" w:rsidRPr="00570D80" w:rsidRDefault="00A44D86" w:rsidP="00570D80">
      <w:pPr>
        <w:pStyle w:val="berschrift3"/>
      </w:pPr>
      <w:r>
        <w:t>Informationen sammeln</w:t>
      </w:r>
    </w:p>
    <w:p w:rsidR="0036790B" w:rsidRPr="00EC6548" w:rsidRDefault="00570D80" w:rsidP="00570D80">
      <w:pPr>
        <w:pStyle w:val="Listenabsatz"/>
        <w:numPr>
          <w:ilvl w:val="0"/>
          <w:numId w:val="3"/>
        </w:numPr>
        <w:tabs>
          <w:tab w:val="left" w:pos="284"/>
        </w:tabs>
        <w:ind w:left="284" w:hanging="284"/>
      </w:pPr>
      <w:r>
        <w:t>Seelsorge- und Beratungsangebote</w:t>
      </w:r>
      <w:r w:rsidR="0036790B" w:rsidRPr="00EC6548">
        <w:t xml:space="preserve"> </w:t>
      </w:r>
      <w:r>
        <w:t xml:space="preserve">auf Homepage des Regionalzentrums darstellen, mit deutlichem Hinweis auf </w:t>
      </w:r>
      <w:r w:rsidR="0036790B" w:rsidRPr="00EC6548">
        <w:t>geistliche Option</w:t>
      </w:r>
    </w:p>
    <w:p w:rsidR="0036790B" w:rsidRPr="00EC6548" w:rsidRDefault="00570D80" w:rsidP="00570D80">
      <w:pPr>
        <w:pStyle w:val="Listenabsatz"/>
        <w:numPr>
          <w:ilvl w:val="0"/>
          <w:numId w:val="3"/>
        </w:numPr>
        <w:tabs>
          <w:tab w:val="left" w:pos="284"/>
        </w:tabs>
        <w:ind w:left="360"/>
      </w:pPr>
      <w:r>
        <w:t>Seelsorge- und Beratungsangebote p</w:t>
      </w:r>
      <w:r w:rsidR="0036790B" w:rsidRPr="00EC6548">
        <w:t xml:space="preserve">ublik machen, </w:t>
      </w:r>
      <w:proofErr w:type="spellStart"/>
      <w:r w:rsidR="0036790B" w:rsidRPr="00EC6548">
        <w:t>Godi</w:t>
      </w:r>
      <w:proofErr w:type="spellEnd"/>
      <w:r w:rsidR="0036790B" w:rsidRPr="00EC6548">
        <w:t xml:space="preserve">-Ansage, Kontakt in </w:t>
      </w:r>
      <w:proofErr w:type="spellStart"/>
      <w:r w:rsidR="0036790B" w:rsidRPr="00EC6548">
        <w:t>Godi</w:t>
      </w:r>
      <w:proofErr w:type="spellEnd"/>
      <w:r w:rsidR="0036790B" w:rsidRPr="00EC6548">
        <w:t xml:space="preserve">-Notizen, </w:t>
      </w:r>
      <w:r>
        <w:t>Johannes-Rundbrief</w:t>
      </w:r>
      <w:r w:rsidR="0036790B" w:rsidRPr="00EC6548">
        <w:t>, Pinnwand</w:t>
      </w:r>
    </w:p>
    <w:p w:rsidR="00570D80" w:rsidRDefault="00584076" w:rsidP="00570D80">
      <w:pPr>
        <w:pStyle w:val="Listenabsatz"/>
        <w:numPr>
          <w:ilvl w:val="0"/>
          <w:numId w:val="3"/>
        </w:numPr>
        <w:tabs>
          <w:tab w:val="left" w:pos="284"/>
        </w:tabs>
        <w:ind w:left="284" w:hanging="284"/>
      </w:pPr>
      <w:r w:rsidRPr="00EC6548">
        <w:t>Seelsorge in Greifswald vernetzt und klar vorgegeben/präsentiert (Katalog)</w:t>
      </w:r>
    </w:p>
    <w:p w:rsidR="00A44D86" w:rsidRPr="00EC6548" w:rsidRDefault="00A44D86" w:rsidP="00A44D86">
      <w:pPr>
        <w:pStyle w:val="Listenabsatz"/>
        <w:numPr>
          <w:ilvl w:val="0"/>
          <w:numId w:val="3"/>
        </w:numPr>
        <w:tabs>
          <w:tab w:val="left" w:pos="709"/>
        </w:tabs>
        <w:ind w:left="709" w:hanging="283"/>
      </w:pPr>
      <w:r w:rsidRPr="00EC6548">
        <w:t>Angebotskatalog erstellen!</w:t>
      </w:r>
    </w:p>
    <w:p w:rsidR="00570D80" w:rsidRDefault="00570D80" w:rsidP="00570D80">
      <w:pPr>
        <w:pStyle w:val="berschrift3"/>
      </w:pPr>
      <w:r>
        <w:lastRenderedPageBreak/>
        <w:t>Schulung</w:t>
      </w:r>
      <w:r w:rsidR="00A44D86">
        <w:t>en anbieten</w:t>
      </w:r>
    </w:p>
    <w:p w:rsidR="00584076" w:rsidRPr="00EC6548" w:rsidRDefault="00584076" w:rsidP="00570D80">
      <w:pPr>
        <w:pStyle w:val="Listenabsatz"/>
        <w:numPr>
          <w:ilvl w:val="0"/>
          <w:numId w:val="3"/>
        </w:numPr>
        <w:tabs>
          <w:tab w:val="left" w:pos="284"/>
        </w:tabs>
        <w:ind w:left="284" w:hanging="284"/>
      </w:pPr>
      <w:r w:rsidRPr="00EC6548">
        <w:t>Seelsorgl</w:t>
      </w:r>
      <w:r w:rsidR="007D2DFB">
        <w:t>ich A</w:t>
      </w:r>
      <w:r w:rsidRPr="00EC6548">
        <w:t xml:space="preserve">ktive </w:t>
      </w:r>
      <w:r w:rsidR="007D2DFB">
        <w:t>s</w:t>
      </w:r>
      <w:r w:rsidRPr="00EC6548">
        <w:t>chulen &amp; Stärken ausbilden (eigene Seelsorge zusagen)</w:t>
      </w:r>
    </w:p>
    <w:p w:rsidR="00584076" w:rsidRPr="00EC6548" w:rsidRDefault="00584076" w:rsidP="00A44D86">
      <w:pPr>
        <w:pStyle w:val="Listenabsatz"/>
        <w:numPr>
          <w:ilvl w:val="0"/>
          <w:numId w:val="3"/>
        </w:numPr>
        <w:tabs>
          <w:tab w:val="left" w:pos="284"/>
        </w:tabs>
        <w:ind w:left="284" w:hanging="284"/>
      </w:pPr>
      <w:r w:rsidRPr="00EC6548">
        <w:t>Bücherliste für Seelsorge-Literatur</w:t>
      </w:r>
    </w:p>
    <w:p w:rsidR="00A44D86" w:rsidRPr="00EC6548" w:rsidRDefault="00A44D86" w:rsidP="00A44D86">
      <w:pPr>
        <w:pStyle w:val="Listenabsatz"/>
        <w:numPr>
          <w:ilvl w:val="0"/>
          <w:numId w:val="3"/>
        </w:numPr>
        <w:tabs>
          <w:tab w:val="left" w:pos="284"/>
        </w:tabs>
        <w:ind w:left="284" w:hanging="284"/>
      </w:pPr>
      <w:r w:rsidRPr="00EC6548">
        <w:t>Supervision für Seelsorger</w:t>
      </w:r>
    </w:p>
    <w:p w:rsidR="00A44D86" w:rsidRPr="00EC6548" w:rsidRDefault="00A44D86" w:rsidP="00A44D86">
      <w:pPr>
        <w:pStyle w:val="Listenabsatz"/>
        <w:numPr>
          <w:ilvl w:val="0"/>
          <w:numId w:val="3"/>
        </w:numPr>
        <w:tabs>
          <w:tab w:val="left" w:pos="284"/>
        </w:tabs>
        <w:ind w:left="284" w:hanging="284"/>
      </w:pPr>
      <w:r w:rsidRPr="00EC6548">
        <w:t>Teambildung -&gt; wer darf mitmachen -&gt; Teamleiter -&gt; Supervision</w:t>
      </w:r>
    </w:p>
    <w:p w:rsidR="00584076" w:rsidRPr="00EC6548" w:rsidRDefault="00584076" w:rsidP="00A44D86">
      <w:pPr>
        <w:pStyle w:val="Listenabsatz"/>
        <w:numPr>
          <w:ilvl w:val="0"/>
          <w:numId w:val="3"/>
        </w:numPr>
        <w:tabs>
          <w:tab w:val="left" w:pos="284"/>
        </w:tabs>
        <w:ind w:left="284" w:hanging="284"/>
      </w:pPr>
      <w:r w:rsidRPr="00EC6548">
        <w:t>Differenzierte Schulung (Familien, Flüchtlinge)</w:t>
      </w:r>
    </w:p>
    <w:p w:rsidR="00584076" w:rsidRDefault="00584076" w:rsidP="00A44D86">
      <w:pPr>
        <w:pStyle w:val="Listenabsatz"/>
        <w:numPr>
          <w:ilvl w:val="0"/>
          <w:numId w:val="3"/>
        </w:numPr>
        <w:tabs>
          <w:tab w:val="left" w:pos="284"/>
        </w:tabs>
        <w:ind w:left="284" w:hanging="284"/>
      </w:pPr>
      <w:r w:rsidRPr="00EC6548">
        <w:t>Ansprechpartner für Seelsorge,</w:t>
      </w:r>
      <w:r w:rsidR="00EC6548">
        <w:t xml:space="preserve"> Vertrauensperson</w:t>
      </w:r>
    </w:p>
    <w:p w:rsidR="00A44D86" w:rsidRPr="00EC6548" w:rsidRDefault="00A44D86" w:rsidP="00A44D86">
      <w:pPr>
        <w:pStyle w:val="Listenabsatz"/>
        <w:numPr>
          <w:ilvl w:val="0"/>
          <w:numId w:val="3"/>
        </w:numPr>
        <w:tabs>
          <w:tab w:val="left" w:pos="284"/>
        </w:tabs>
        <w:ind w:left="284" w:hanging="284"/>
      </w:pPr>
      <w:r w:rsidRPr="00EC6548">
        <w:t>Unterstützung für Mitarbeiter/Innen, z. B. „Supervision“</w:t>
      </w:r>
    </w:p>
    <w:p w:rsidR="00A44D86" w:rsidRPr="00EC6548" w:rsidRDefault="00A44D86" w:rsidP="00A44D86">
      <w:pPr>
        <w:pStyle w:val="Listenabsatz"/>
        <w:numPr>
          <w:ilvl w:val="0"/>
          <w:numId w:val="3"/>
        </w:numPr>
        <w:tabs>
          <w:tab w:val="left" w:pos="284"/>
        </w:tabs>
        <w:ind w:left="284" w:hanging="284"/>
      </w:pPr>
      <w:r w:rsidRPr="00EC6548">
        <w:t>Seelsorgeteam bilden</w:t>
      </w:r>
    </w:p>
    <w:p w:rsidR="00A44D86" w:rsidRPr="00EC6548" w:rsidRDefault="00A44D86" w:rsidP="00A44D86">
      <w:pPr>
        <w:pStyle w:val="Listenabsatz"/>
        <w:numPr>
          <w:ilvl w:val="0"/>
          <w:numId w:val="3"/>
        </w:numPr>
        <w:tabs>
          <w:tab w:val="left" w:pos="284"/>
        </w:tabs>
        <w:ind w:left="284" w:hanging="284"/>
      </w:pPr>
      <w:r w:rsidRPr="00EC6548">
        <w:t>Schulungsangebote publik machen + Teilnahme koordinieren</w:t>
      </w:r>
    </w:p>
    <w:p w:rsidR="00A44D86" w:rsidRPr="00EC6548" w:rsidRDefault="00A44D86" w:rsidP="00A44D86">
      <w:pPr>
        <w:pStyle w:val="Listenabsatz"/>
        <w:numPr>
          <w:ilvl w:val="0"/>
          <w:numId w:val="3"/>
        </w:numPr>
        <w:tabs>
          <w:tab w:val="left" w:pos="284"/>
        </w:tabs>
        <w:ind w:left="284" w:hanging="284"/>
      </w:pPr>
      <w:r w:rsidRPr="00EC6548">
        <w:t>Infoabende, für potenzielle Seelsorger, für Hilfesuchende</w:t>
      </w:r>
    </w:p>
    <w:p w:rsidR="00A44D86" w:rsidRPr="00EC6548" w:rsidRDefault="00A44D86" w:rsidP="00A44D86">
      <w:pPr>
        <w:pStyle w:val="Listenabsatz"/>
        <w:numPr>
          <w:ilvl w:val="0"/>
          <w:numId w:val="3"/>
        </w:numPr>
        <w:tabs>
          <w:tab w:val="left" w:pos="284"/>
        </w:tabs>
        <w:ind w:left="284" w:hanging="284"/>
      </w:pPr>
      <w:r w:rsidRPr="00EC6548">
        <w:t>Unterschied: Fürbitte, Segnung, Seelsorge/Beichte, therapeutisches Gespräch</w:t>
      </w:r>
    </w:p>
    <w:p w:rsidR="00A44D86" w:rsidRDefault="00A44D86" w:rsidP="00A44D86">
      <w:pPr>
        <w:pStyle w:val="berschrift3"/>
      </w:pPr>
      <w:r>
        <w:t>Einen Raum finden</w:t>
      </w:r>
    </w:p>
    <w:p w:rsidR="00A44D86" w:rsidRPr="00EC6548" w:rsidRDefault="00A44D86" w:rsidP="00A44D86">
      <w:pPr>
        <w:pStyle w:val="Listenabsatz"/>
        <w:numPr>
          <w:ilvl w:val="0"/>
          <w:numId w:val="3"/>
        </w:numPr>
        <w:tabs>
          <w:tab w:val="left" w:pos="284"/>
        </w:tabs>
        <w:ind w:left="284" w:hanging="284"/>
      </w:pPr>
      <w:r w:rsidRPr="00EC6548">
        <w:t xml:space="preserve">Raum, </w:t>
      </w:r>
      <w:proofErr w:type="spellStart"/>
      <w:r w:rsidRPr="00EC6548">
        <w:t>KiGo</w:t>
      </w:r>
      <w:proofErr w:type="spellEnd"/>
      <w:r w:rsidRPr="00EC6548">
        <w:t>-Raum?, Schild: „Bitte nicht stören“</w:t>
      </w:r>
    </w:p>
    <w:p w:rsidR="00A44D86" w:rsidRPr="00EC6548" w:rsidRDefault="00A44D86" w:rsidP="00A44D86">
      <w:pPr>
        <w:pStyle w:val="Listenabsatz"/>
        <w:numPr>
          <w:ilvl w:val="0"/>
          <w:numId w:val="3"/>
        </w:numPr>
        <w:tabs>
          <w:tab w:val="left" w:pos="284"/>
        </w:tabs>
        <w:ind w:left="284" w:hanging="284"/>
      </w:pPr>
      <w:r w:rsidRPr="00EC6548">
        <w:t>Geschützter Raum: beim Bau einplanen + Bauwagen</w:t>
      </w:r>
    </w:p>
    <w:p w:rsidR="00A44D86" w:rsidRPr="00EC6548" w:rsidRDefault="00A44D86" w:rsidP="00A44D86">
      <w:pPr>
        <w:pStyle w:val="Listenabsatz"/>
        <w:numPr>
          <w:ilvl w:val="0"/>
          <w:numId w:val="3"/>
        </w:numPr>
        <w:tabs>
          <w:tab w:val="left" w:pos="284"/>
        </w:tabs>
        <w:ind w:left="284" w:hanging="284"/>
      </w:pPr>
      <w:r w:rsidRPr="00EC6548">
        <w:t>Seelsorge im Bauwagen nach dem Gottesdienst</w:t>
      </w:r>
    </w:p>
    <w:p w:rsidR="00A44D86" w:rsidRPr="00EC6548" w:rsidRDefault="00A44D86" w:rsidP="00A44D86">
      <w:pPr>
        <w:pStyle w:val="berschrift3"/>
      </w:pPr>
      <w:r>
        <w:t xml:space="preserve">Vernetzung in der Gemeinde </w:t>
      </w:r>
    </w:p>
    <w:p w:rsidR="00A44D86" w:rsidRPr="00EC6548" w:rsidRDefault="007D2DFB" w:rsidP="00A44D86">
      <w:pPr>
        <w:pStyle w:val="Listenabsatz"/>
        <w:numPr>
          <w:ilvl w:val="0"/>
          <w:numId w:val="3"/>
        </w:numPr>
        <w:tabs>
          <w:tab w:val="left" w:pos="284"/>
        </w:tabs>
        <w:ind w:left="284" w:hanging="284"/>
      </w:pPr>
      <w:r>
        <w:t>Beim</w:t>
      </w:r>
      <w:r w:rsidR="00A44D86" w:rsidRPr="00EC6548">
        <w:t xml:space="preserve"> Glaubenskurs </w:t>
      </w:r>
      <w:r>
        <w:t>auch seelsorgerliche</w:t>
      </w:r>
      <w:r w:rsidR="00A44D86" w:rsidRPr="00EC6548">
        <w:t xml:space="preserve"> Angebot</w:t>
      </w:r>
      <w:r>
        <w:t>e</w:t>
      </w:r>
      <w:r w:rsidR="00A44D86" w:rsidRPr="00EC6548">
        <w:t xml:space="preserve"> </w:t>
      </w:r>
      <w:r>
        <w:t>bekannt machen</w:t>
      </w:r>
    </w:p>
    <w:p w:rsidR="00A44D86" w:rsidRPr="00EC6548" w:rsidRDefault="00A44D86" w:rsidP="00A44D86">
      <w:pPr>
        <w:pStyle w:val="Listenabsatz"/>
        <w:numPr>
          <w:ilvl w:val="0"/>
          <w:numId w:val="3"/>
        </w:numPr>
        <w:tabs>
          <w:tab w:val="left" w:pos="284"/>
        </w:tabs>
        <w:ind w:left="284" w:hanging="284"/>
      </w:pPr>
      <w:r w:rsidRPr="00EC6548">
        <w:t>Ausfüllbare Karte mit Angeboten</w:t>
      </w:r>
      <w:r w:rsidR="007D2DFB">
        <w:t xml:space="preserve"> oder </w:t>
      </w:r>
      <w:r w:rsidRPr="00EC6548">
        <w:t>B</w:t>
      </w:r>
      <w:r w:rsidR="007D2DFB">
        <w:t>itte um Gespräch oder Gebet (in Kasten oder Kollekte einwerfen)</w:t>
      </w:r>
    </w:p>
    <w:p w:rsidR="00A44D86" w:rsidRPr="00EC6548" w:rsidRDefault="007D2DFB" w:rsidP="00A44D86">
      <w:pPr>
        <w:pStyle w:val="Listenabsatz"/>
        <w:numPr>
          <w:ilvl w:val="0"/>
          <w:numId w:val="3"/>
        </w:numPr>
        <w:tabs>
          <w:tab w:val="left" w:pos="284"/>
        </w:tabs>
        <w:ind w:left="284" w:hanging="284"/>
      </w:pPr>
      <w:r>
        <w:t xml:space="preserve">Gebetsteam ansprechen, </w:t>
      </w:r>
      <w:r w:rsidR="00A44D86" w:rsidRPr="00EC6548">
        <w:t>Infoweitergabe</w:t>
      </w:r>
    </w:p>
    <w:p w:rsidR="00A44D86" w:rsidRDefault="00A44D86" w:rsidP="00A44D86">
      <w:pPr>
        <w:pStyle w:val="Listenabsatz"/>
        <w:numPr>
          <w:ilvl w:val="0"/>
          <w:numId w:val="3"/>
        </w:numPr>
        <w:tabs>
          <w:tab w:val="left" w:pos="284"/>
        </w:tabs>
        <w:ind w:left="284" w:hanging="284"/>
      </w:pPr>
      <w:r w:rsidRPr="00EC6548">
        <w:t>Besuchsdienst vorstellen, Mitarbeiter, geistliche Dimensionen</w:t>
      </w:r>
    </w:p>
    <w:p w:rsidR="00A44D86" w:rsidRPr="00EC6548" w:rsidRDefault="00A44D86" w:rsidP="00A44D86">
      <w:pPr>
        <w:pStyle w:val="berschrift3"/>
      </w:pPr>
      <w:r>
        <w:t>Punktuelle Seelsorge anbieten</w:t>
      </w:r>
    </w:p>
    <w:p w:rsidR="00584076" w:rsidRPr="00EC6548" w:rsidRDefault="00584076" w:rsidP="00A44D86">
      <w:pPr>
        <w:pStyle w:val="Listenabsatz"/>
        <w:numPr>
          <w:ilvl w:val="0"/>
          <w:numId w:val="3"/>
        </w:numPr>
        <w:tabs>
          <w:tab w:val="left" w:pos="284"/>
        </w:tabs>
        <w:ind w:left="284" w:hanging="284"/>
      </w:pPr>
      <w:r w:rsidRPr="00EC6548">
        <w:t>Bedar</w:t>
      </w:r>
      <w:r w:rsidR="00C842B9" w:rsidRPr="00EC6548">
        <w:t>f ermitteln, Seelsorge anbieten</w:t>
      </w:r>
    </w:p>
    <w:p w:rsidR="00884E1A" w:rsidRPr="00EC6548" w:rsidRDefault="00884E1A" w:rsidP="00A44D86">
      <w:pPr>
        <w:pStyle w:val="Listenabsatz"/>
        <w:numPr>
          <w:ilvl w:val="0"/>
          <w:numId w:val="3"/>
        </w:numPr>
        <w:tabs>
          <w:tab w:val="left" w:pos="284"/>
        </w:tabs>
        <w:ind w:left="284" w:hanging="284"/>
      </w:pPr>
      <w:r w:rsidRPr="00EC6548">
        <w:t>Über Schuld reden, Beichte wachhalten</w:t>
      </w:r>
    </w:p>
    <w:p w:rsidR="00884E1A" w:rsidRPr="00EC6548" w:rsidRDefault="00884E1A" w:rsidP="00A44D86">
      <w:pPr>
        <w:pStyle w:val="Listenabsatz"/>
        <w:numPr>
          <w:ilvl w:val="0"/>
          <w:numId w:val="3"/>
        </w:numPr>
        <w:tabs>
          <w:tab w:val="left" w:pos="284"/>
        </w:tabs>
        <w:ind w:left="284" w:hanging="284"/>
      </w:pPr>
      <w:r w:rsidRPr="00EC6548">
        <w:t>Persönliche Fürbitte, Segnung-&gt;Abendmahl-&gt;Segnung-&gt;Einsegnung der MA</w:t>
      </w:r>
    </w:p>
    <w:p w:rsidR="00884E1A" w:rsidRPr="00EC6548" w:rsidRDefault="00884E1A" w:rsidP="00A44D86">
      <w:pPr>
        <w:pStyle w:val="Listenabsatz"/>
        <w:numPr>
          <w:ilvl w:val="0"/>
          <w:numId w:val="3"/>
        </w:numPr>
        <w:tabs>
          <w:tab w:val="left" w:pos="284"/>
        </w:tabs>
        <w:ind w:left="284" w:hanging="284"/>
      </w:pPr>
      <w:r w:rsidRPr="00EC6548">
        <w:t>Lobpreisabend mit Segnungs- und Beichtangebot</w:t>
      </w:r>
      <w:bookmarkStart w:id="0" w:name="_GoBack"/>
      <w:bookmarkEnd w:id="0"/>
    </w:p>
    <w:p w:rsidR="00884E1A" w:rsidRPr="00EC6548" w:rsidRDefault="00884E1A" w:rsidP="00A44D86">
      <w:pPr>
        <w:pStyle w:val="Listenabsatz"/>
        <w:numPr>
          <w:ilvl w:val="0"/>
          <w:numId w:val="3"/>
        </w:numPr>
        <w:tabs>
          <w:tab w:val="left" w:pos="284"/>
        </w:tabs>
        <w:ind w:left="284" w:hanging="284"/>
      </w:pPr>
      <w:r w:rsidRPr="00EC6548">
        <w:t>Lebensbegleitende Seelsorge verschiedener Abende, Ehe, Familie, Erziehung</w:t>
      </w:r>
    </w:p>
    <w:p w:rsidR="00EC6548" w:rsidRDefault="00EC6548" w:rsidP="00A44D86">
      <w:pPr>
        <w:pStyle w:val="Listenabsatz"/>
        <w:numPr>
          <w:ilvl w:val="0"/>
          <w:numId w:val="3"/>
        </w:numPr>
        <w:tabs>
          <w:tab w:val="left" w:pos="284"/>
        </w:tabs>
        <w:ind w:left="284" w:hanging="284"/>
      </w:pPr>
      <w:r w:rsidRPr="00EC6548">
        <w:t>Segnung der MA, Café, Kompass, a. a.</w:t>
      </w:r>
    </w:p>
    <w:p w:rsidR="00A44D86" w:rsidRDefault="00A44D86" w:rsidP="00A44D86">
      <w:pPr>
        <w:pStyle w:val="berschrift1"/>
      </w:pPr>
      <w:r>
        <w:t>Thema: Bauwagen/Zirkuswoche</w:t>
      </w:r>
    </w:p>
    <w:p w:rsidR="00A44D86" w:rsidRDefault="00A44D86" w:rsidP="00A44D86">
      <w:r>
        <w:t xml:space="preserve">Es gab zwei Wege, das Thema anzugehen: 1. Voraussetzungsfrei über mögliche Aktionen rund um den Bauwagen nachdenken. 2. Die </w:t>
      </w:r>
      <w:r w:rsidR="000629EC">
        <w:t xml:space="preserve">in Frage stehende Zirkuswoche als Aktion mit dem Bauwagen bedenken. Die Teilnehmer entscheiden sich für den zweiten Weg. Die Situation wird kurz geschildert. Die Zirkuswoche, von den Freikirchen getragen, wurde seit sieben Jahren von den Kompass-Kids organisatorisch geleitet. Die </w:t>
      </w:r>
      <w:proofErr w:type="spellStart"/>
      <w:r w:rsidR="000629EC">
        <w:t>KoKi</w:t>
      </w:r>
      <w:proofErr w:type="spellEnd"/>
      <w:r w:rsidR="000629EC">
        <w:t>-Arbeit sieht sich nicht in der Lage, diese Arbeit so weiter zu leisten, weil die wöchentliche Arbeit und andere Wachstumsfelder Priorität haben sollen. Einhellig ist der Perspektivtag der Meinung, dass wir diese Woche weiter anbieten sollten. Das Profil sollte anknüpfen und doch deutlich anders sein.</w:t>
      </w:r>
    </w:p>
    <w:p w:rsidR="000629EC" w:rsidRPr="00906EDC" w:rsidRDefault="000629EC" w:rsidP="00A44D86">
      <w:pPr>
        <w:rPr>
          <w:b/>
        </w:rPr>
      </w:pPr>
      <w:r w:rsidRPr="00906EDC">
        <w:rPr>
          <w:b/>
        </w:rPr>
        <w:lastRenderedPageBreak/>
        <w:t xml:space="preserve">Es bildet sich spontan ein Projektteam, das sich erstmalig am 22. Nov 15 Uhr bei Familie Kiefer </w:t>
      </w:r>
      <w:r w:rsidR="00906EDC" w:rsidRPr="00906EDC">
        <w:rPr>
          <w:b/>
        </w:rPr>
        <w:t xml:space="preserve">(Einsteinstr. 46) </w:t>
      </w:r>
      <w:r w:rsidRPr="00906EDC">
        <w:rPr>
          <w:b/>
        </w:rPr>
        <w:t>treffen wird.</w:t>
      </w:r>
    </w:p>
    <w:p w:rsidR="000629EC" w:rsidRPr="00A44D86" w:rsidRDefault="000629EC" w:rsidP="00906EDC">
      <w:pPr>
        <w:pStyle w:val="berschrift1"/>
      </w:pPr>
      <w:r>
        <w:t>Der Perspektivtag schließt 16.00 Uhr mit Gebet.</w:t>
      </w:r>
    </w:p>
    <w:sectPr w:rsidR="000629EC" w:rsidRPr="00A44D86" w:rsidSect="0021604F">
      <w:footerReference w:type="default" r:id="rId19"/>
      <w:pgSz w:w="11906" w:h="16838"/>
      <w:pgMar w:top="851"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D2DFB" w:rsidRDefault="007D2DFB" w:rsidP="007D2DFB">
      <w:pPr>
        <w:spacing w:after="0" w:line="240" w:lineRule="auto"/>
      </w:pPr>
      <w:r>
        <w:separator/>
      </w:r>
    </w:p>
  </w:endnote>
  <w:endnote w:type="continuationSeparator" w:id="0">
    <w:p w:rsidR="007D2DFB" w:rsidRDefault="007D2DFB" w:rsidP="007D2D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90483199"/>
      <w:docPartObj>
        <w:docPartGallery w:val="Page Numbers (Bottom of Page)"/>
        <w:docPartUnique/>
      </w:docPartObj>
    </w:sdtPr>
    <w:sdtContent>
      <w:p w:rsidR="007D2DFB" w:rsidRDefault="007D2DFB">
        <w:pPr>
          <w:pStyle w:val="Fuzeile"/>
          <w:jc w:val="right"/>
        </w:pPr>
        <w:r>
          <w:fldChar w:fldCharType="begin"/>
        </w:r>
        <w:r>
          <w:instrText>PAGE   \* MERGEFORMAT</w:instrText>
        </w:r>
        <w:r>
          <w:fldChar w:fldCharType="separate"/>
        </w:r>
        <w:r w:rsidR="00BC42F2">
          <w:rPr>
            <w:noProof/>
          </w:rPr>
          <w:t>7</w:t>
        </w:r>
        <w:r>
          <w:fldChar w:fldCharType="end"/>
        </w:r>
      </w:p>
    </w:sdtContent>
  </w:sdt>
  <w:p w:rsidR="007D2DFB" w:rsidRDefault="007D2DFB">
    <w:pPr>
      <w:pStyle w:val="Fuzeile"/>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D2DFB" w:rsidRDefault="007D2DFB" w:rsidP="007D2DFB">
      <w:pPr>
        <w:spacing w:after="0" w:line="240" w:lineRule="auto"/>
      </w:pPr>
      <w:r>
        <w:separator/>
      </w:r>
    </w:p>
  </w:footnote>
  <w:footnote w:type="continuationSeparator" w:id="0">
    <w:p w:rsidR="007D2DFB" w:rsidRDefault="007D2DFB" w:rsidP="007D2DF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60761D"/>
    <w:multiLevelType w:val="hybridMultilevel"/>
    <w:tmpl w:val="9FAE4B1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A232EEA"/>
    <w:multiLevelType w:val="hybridMultilevel"/>
    <w:tmpl w:val="E340A10E"/>
    <w:lvl w:ilvl="0" w:tplc="2D3CE0A4">
      <w:start w:val="1"/>
      <w:numFmt w:val="bullet"/>
      <w:lvlText w:val="-"/>
      <w:lvlJc w:val="left"/>
      <w:pPr>
        <w:ind w:left="720" w:hanging="360"/>
      </w:pPr>
      <w:rPr>
        <w:rFonts w:ascii="Times New Roman" w:hAnsi="Times New Roman"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1077076"/>
    <w:multiLevelType w:val="hybridMultilevel"/>
    <w:tmpl w:val="904A0C94"/>
    <w:lvl w:ilvl="0" w:tplc="866EB1E0">
      <w:start w:val="1"/>
      <w:numFmt w:val="bullet"/>
      <w:lvlText w:val="-"/>
      <w:lvlJc w:val="left"/>
      <w:pPr>
        <w:ind w:left="720" w:hanging="360"/>
      </w:pPr>
      <w:rPr>
        <w:rFonts w:ascii="Calibri" w:eastAsiaTheme="minorEastAsia" w:hAnsi="Calibri"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933B8"/>
    <w:rsid w:val="000629EC"/>
    <w:rsid w:val="0021604F"/>
    <w:rsid w:val="0036790B"/>
    <w:rsid w:val="005160E8"/>
    <w:rsid w:val="005170DF"/>
    <w:rsid w:val="00570D80"/>
    <w:rsid w:val="00584076"/>
    <w:rsid w:val="006046AD"/>
    <w:rsid w:val="007D2DFB"/>
    <w:rsid w:val="007F7281"/>
    <w:rsid w:val="00884E1A"/>
    <w:rsid w:val="00906EDC"/>
    <w:rsid w:val="009933B8"/>
    <w:rsid w:val="00A44D86"/>
    <w:rsid w:val="00BA341B"/>
    <w:rsid w:val="00BC42F2"/>
    <w:rsid w:val="00C842B9"/>
    <w:rsid w:val="00E8274B"/>
    <w:rsid w:val="00EC6548"/>
    <w:rsid w:val="00F9227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3A4E25"/>
  <w15:docId w15:val="{B16BB40E-02D7-4F32-B59E-FFA38C21AE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de-DE" w:eastAsia="de-DE"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570D80"/>
    <w:rPr>
      <w:sz w:val="24"/>
      <w:szCs w:val="26"/>
    </w:rPr>
  </w:style>
  <w:style w:type="paragraph" w:styleId="berschrift1">
    <w:name w:val="heading 1"/>
    <w:basedOn w:val="Standard"/>
    <w:next w:val="Standard"/>
    <w:link w:val="berschrift1Zchn"/>
    <w:uiPriority w:val="9"/>
    <w:qFormat/>
    <w:rsid w:val="006046A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berschrift2">
    <w:name w:val="heading 2"/>
    <w:basedOn w:val="Standard"/>
    <w:next w:val="Standard"/>
    <w:link w:val="berschrift2Zchn"/>
    <w:uiPriority w:val="9"/>
    <w:unhideWhenUsed/>
    <w:qFormat/>
    <w:rsid w:val="0021604F"/>
    <w:pPr>
      <w:keepNext/>
      <w:keepLines/>
      <w:spacing w:before="200" w:after="0"/>
      <w:outlineLvl w:val="1"/>
    </w:pPr>
    <w:rPr>
      <w:rFonts w:asciiTheme="majorHAnsi" w:eastAsiaTheme="majorEastAsia" w:hAnsiTheme="majorHAnsi" w:cstheme="majorBidi"/>
      <w:b/>
      <w:bCs/>
      <w:color w:val="4F81BD" w:themeColor="accent1"/>
      <w:sz w:val="26"/>
    </w:rPr>
  </w:style>
  <w:style w:type="paragraph" w:styleId="berschrift3">
    <w:name w:val="heading 3"/>
    <w:basedOn w:val="Standard"/>
    <w:next w:val="Standard"/>
    <w:link w:val="berschrift3Zchn"/>
    <w:uiPriority w:val="9"/>
    <w:unhideWhenUsed/>
    <w:qFormat/>
    <w:rsid w:val="00570D80"/>
    <w:pPr>
      <w:keepNext/>
      <w:keepLines/>
      <w:spacing w:before="200" w:after="0"/>
      <w:outlineLvl w:val="2"/>
    </w:pPr>
    <w:rPr>
      <w:rFonts w:asciiTheme="majorHAnsi" w:eastAsiaTheme="majorEastAsia" w:hAnsiTheme="majorHAnsi" w:cstheme="majorBidi"/>
      <w:b/>
      <w:bCs/>
      <w:color w:val="4F81BD" w:themeColor="accent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36790B"/>
    <w:pPr>
      <w:ind w:left="720"/>
      <w:contextualSpacing/>
    </w:pPr>
  </w:style>
  <w:style w:type="paragraph" w:styleId="Titel">
    <w:name w:val="Title"/>
    <w:basedOn w:val="Standard"/>
    <w:next w:val="Standard"/>
    <w:link w:val="TitelZchn"/>
    <w:uiPriority w:val="10"/>
    <w:qFormat/>
    <w:rsid w:val="006046AD"/>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elZchn">
    <w:name w:val="Titel Zchn"/>
    <w:basedOn w:val="Absatz-Standardschriftart"/>
    <w:link w:val="Titel"/>
    <w:uiPriority w:val="10"/>
    <w:rsid w:val="006046AD"/>
    <w:rPr>
      <w:rFonts w:asciiTheme="majorHAnsi" w:eastAsiaTheme="majorEastAsia" w:hAnsiTheme="majorHAnsi" w:cstheme="majorBidi"/>
      <w:color w:val="17365D" w:themeColor="text2" w:themeShade="BF"/>
      <w:spacing w:val="5"/>
      <w:kern w:val="28"/>
      <w:sz w:val="52"/>
      <w:szCs w:val="52"/>
    </w:rPr>
  </w:style>
  <w:style w:type="paragraph" w:styleId="Untertitel">
    <w:name w:val="Subtitle"/>
    <w:basedOn w:val="Standard"/>
    <w:next w:val="Standard"/>
    <w:link w:val="UntertitelZchn"/>
    <w:uiPriority w:val="11"/>
    <w:qFormat/>
    <w:rsid w:val="006046AD"/>
    <w:pPr>
      <w:numPr>
        <w:ilvl w:val="1"/>
      </w:numPr>
    </w:pPr>
    <w:rPr>
      <w:rFonts w:asciiTheme="majorHAnsi" w:eastAsiaTheme="majorEastAsia" w:hAnsiTheme="majorHAnsi" w:cstheme="majorBidi"/>
      <w:i/>
      <w:iCs/>
      <w:color w:val="4F81BD" w:themeColor="accent1"/>
      <w:spacing w:val="15"/>
      <w:szCs w:val="24"/>
    </w:rPr>
  </w:style>
  <w:style w:type="character" w:customStyle="1" w:styleId="UntertitelZchn">
    <w:name w:val="Untertitel Zchn"/>
    <w:basedOn w:val="Absatz-Standardschriftart"/>
    <w:link w:val="Untertitel"/>
    <w:uiPriority w:val="11"/>
    <w:rsid w:val="006046AD"/>
    <w:rPr>
      <w:rFonts w:asciiTheme="majorHAnsi" w:eastAsiaTheme="majorEastAsia" w:hAnsiTheme="majorHAnsi" w:cstheme="majorBidi"/>
      <w:i/>
      <w:iCs/>
      <w:color w:val="4F81BD" w:themeColor="accent1"/>
      <w:spacing w:val="15"/>
      <w:sz w:val="24"/>
      <w:szCs w:val="24"/>
    </w:rPr>
  </w:style>
  <w:style w:type="character" w:customStyle="1" w:styleId="berschrift1Zchn">
    <w:name w:val="Überschrift 1 Zchn"/>
    <w:basedOn w:val="Absatz-Standardschriftart"/>
    <w:link w:val="berschrift1"/>
    <w:uiPriority w:val="9"/>
    <w:rsid w:val="006046AD"/>
    <w:rPr>
      <w:rFonts w:asciiTheme="majorHAnsi" w:eastAsiaTheme="majorEastAsia" w:hAnsiTheme="majorHAnsi" w:cstheme="majorBidi"/>
      <w:b/>
      <w:bCs/>
      <w:color w:val="365F91" w:themeColor="accent1" w:themeShade="BF"/>
      <w:sz w:val="28"/>
      <w:szCs w:val="28"/>
    </w:rPr>
  </w:style>
  <w:style w:type="paragraph" w:styleId="Sprechblasentext">
    <w:name w:val="Balloon Text"/>
    <w:basedOn w:val="Standard"/>
    <w:link w:val="SprechblasentextZchn"/>
    <w:uiPriority w:val="99"/>
    <w:semiHidden/>
    <w:unhideWhenUsed/>
    <w:rsid w:val="0021604F"/>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21604F"/>
    <w:rPr>
      <w:rFonts w:ascii="Tahoma" w:hAnsi="Tahoma" w:cs="Tahoma"/>
      <w:sz w:val="16"/>
      <w:szCs w:val="16"/>
    </w:rPr>
  </w:style>
  <w:style w:type="character" w:customStyle="1" w:styleId="berschrift2Zchn">
    <w:name w:val="Überschrift 2 Zchn"/>
    <w:basedOn w:val="Absatz-Standardschriftart"/>
    <w:link w:val="berschrift2"/>
    <w:uiPriority w:val="9"/>
    <w:rsid w:val="0021604F"/>
    <w:rPr>
      <w:rFonts w:asciiTheme="majorHAnsi" w:eastAsiaTheme="majorEastAsia" w:hAnsiTheme="majorHAnsi" w:cstheme="majorBidi"/>
      <w:b/>
      <w:bCs/>
      <w:color w:val="4F81BD" w:themeColor="accent1"/>
      <w:sz w:val="26"/>
      <w:szCs w:val="26"/>
    </w:rPr>
  </w:style>
  <w:style w:type="character" w:customStyle="1" w:styleId="berschrift3Zchn">
    <w:name w:val="Überschrift 3 Zchn"/>
    <w:basedOn w:val="Absatz-Standardschriftart"/>
    <w:link w:val="berschrift3"/>
    <w:uiPriority w:val="9"/>
    <w:rsid w:val="00570D80"/>
    <w:rPr>
      <w:rFonts w:asciiTheme="majorHAnsi" w:eastAsiaTheme="majorEastAsia" w:hAnsiTheme="majorHAnsi" w:cstheme="majorBidi"/>
      <w:b/>
      <w:bCs/>
      <w:color w:val="4F81BD" w:themeColor="accent1"/>
    </w:rPr>
  </w:style>
  <w:style w:type="paragraph" w:styleId="Kopfzeile">
    <w:name w:val="header"/>
    <w:basedOn w:val="Standard"/>
    <w:link w:val="KopfzeileZchn"/>
    <w:uiPriority w:val="99"/>
    <w:unhideWhenUsed/>
    <w:rsid w:val="007D2DFB"/>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7D2DFB"/>
    <w:rPr>
      <w:sz w:val="24"/>
      <w:szCs w:val="26"/>
    </w:rPr>
  </w:style>
  <w:style w:type="paragraph" w:styleId="Fuzeile">
    <w:name w:val="footer"/>
    <w:basedOn w:val="Standard"/>
    <w:link w:val="FuzeileZchn"/>
    <w:uiPriority w:val="99"/>
    <w:unhideWhenUsed/>
    <w:rsid w:val="007D2DFB"/>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7D2DFB"/>
    <w:rPr>
      <w:sz w:val="24"/>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559335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microsoft.com/office/2007/relationships/hdphoto" Target="media/hdphoto1.wdp"/><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958B793D-169A-4D31-B4BE-4875F591C41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650</Words>
  <Characters>4097</Characters>
  <Application>Microsoft Office Word</Application>
  <DocSecurity>0</DocSecurity>
  <Lines>34</Lines>
  <Paragraphs>9</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4738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Büro</dc:creator>
  <cp:lastModifiedBy>Johannes Kirchengemeinde</cp:lastModifiedBy>
  <cp:revision>6</cp:revision>
  <cp:lastPrinted>2015-11-27T09:05:00Z</cp:lastPrinted>
  <dcterms:created xsi:type="dcterms:W3CDTF">2015-11-05T15:53:00Z</dcterms:created>
  <dcterms:modified xsi:type="dcterms:W3CDTF">2015-11-27T09:06:00Z</dcterms:modified>
  <cp:contentStatus>Endgültig</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ies>
</file>